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Joswse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gridCol w:w="1245"/>
        <w:tblGridChange w:id="0">
          <w:tblGrid>
            <w:gridCol w:w="1470"/>
            <w:gridCol w:w="5400"/>
            <w:gridCol w:w="1245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3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614.941406249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a relationship between the user collection and the event collection, allowing users to register for events and maintain attendance history.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database indexes to optimize search queries for event filtering based on location, food type, and date/time.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4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8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6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gridCol w:w="1245"/>
        <w:tblGridChange w:id="0">
          <w:tblGrid>
            <w:gridCol w:w="1470"/>
            <w:gridCol w:w="5400"/>
            <w:gridCol w:w="1245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the database schema to store user account information, including username, email, password, and user preferences.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a collection in the database to store event information, including event details, food type, location, date/time, and related images.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establish relationships between different entities in the database, such as events, users, and locations..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populate the database with necessary data and dummy data.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9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5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70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06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gridCol w:w="1245"/>
        <w:tblGridChange w:id="0">
          <w:tblGrid>
            <w:gridCol w:w="1470"/>
            <w:gridCol w:w="5400"/>
            <w:gridCol w:w="1245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project structure with the MERN stack.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6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Story Points: 5 points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4323A"/>
  </w:style>
  <w:style w:type="paragraph" w:styleId="Footer">
    <w:name w:val="footer"/>
    <w:basedOn w:val="Normal"/>
    <w:link w:val="Foot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4323A"/>
  </w:style>
  <w:style w:type="paragraph" w:styleId="ListParagraph">
    <w:name w:val="List Paragraph"/>
    <w:basedOn w:val="Normal"/>
    <w:uiPriority w:val="34"/>
    <w:qFormat w:val="1"/>
    <w:rsid w:val="0014323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Gp69auS0nuGrn1zY3Ts+CCyOUg==">CgMxLjA4AHIhMWFzeDl1UmNnZTBwcml3dm1CaEVSZnRBQ2laWkR6Yzh0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2023-05-08T16:47:00Z</dcterms:created>
</cp:coreProperties>
</file>